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879F6" w14:textId="77777777" w:rsidR="005E089E" w:rsidRPr="005E089E" w:rsidRDefault="005E089E" w:rsidP="005E089E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E089E">
        <w:rPr>
          <w:rFonts w:ascii="Helvetica Neue" w:eastAsia="Times New Roman" w:hAnsi="Helvetica Neue" w:cs="Times New Roman"/>
          <w:color w:val="111111"/>
        </w:rPr>
        <w:t>In this assignment you are to take two assessments. These assessments will determine your emotional intelligence levels, leadership approach, and decision-making styles. These assessments are considered validated instruments which help you to understand your overall approach as a decision later. These assessments have been scientifically validated and will give you a good idea of your approach to governing your emotions, understanding your leadership behaviors, and how you react to challenges that require decisions.</w:t>
      </w:r>
    </w:p>
    <w:p w14:paraId="0E1BA40B" w14:textId="77777777" w:rsidR="005E089E" w:rsidRPr="005E089E" w:rsidRDefault="005E089E" w:rsidP="005E089E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hyperlink r:id="rId5" w:tgtFrame="_blank" w:history="1">
        <w:r w:rsidRPr="005E089E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Emotional intelligence assessment</w:t>
        </w:r>
      </w:hyperlink>
      <w:r w:rsidRPr="005E089E">
        <w:rPr>
          <w:rFonts w:ascii="inherit" w:eastAsia="Times New Roman" w:hAnsi="inherit" w:cs="Times New Roman"/>
          <w:color w:val="111111"/>
          <w:sz w:val="20"/>
          <w:szCs w:val="20"/>
        </w:rPr>
        <w:t> (How Emotionally Intelligent are you?)</w:t>
      </w:r>
    </w:p>
    <w:p w14:paraId="5570ED05" w14:textId="7E3674B4" w:rsidR="005E089E" w:rsidRDefault="005E089E" w:rsidP="005E089E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hyperlink r:id="rId6" w:tgtFrame="_blank" w:history="1">
        <w:r w:rsidRPr="005E089E">
          <w:rPr>
            <w:rFonts w:ascii="inherit" w:eastAsia="Times New Roman" w:hAnsi="inherit" w:cs="Times New Roman"/>
            <w:color w:val="00748B"/>
            <w:sz w:val="20"/>
            <w:szCs w:val="20"/>
            <w:u w:val="single"/>
            <w:bdr w:val="none" w:sz="0" w:space="0" w:color="auto" w:frame="1"/>
          </w:rPr>
          <w:t>Leadership assessment questionnaire</w:t>
        </w:r>
      </w:hyperlink>
      <w:r w:rsidRPr="005E089E">
        <w:rPr>
          <w:rFonts w:ascii="inherit" w:eastAsia="Times New Roman" w:hAnsi="inherit" w:cs="Times New Roman"/>
          <w:color w:val="111111"/>
          <w:sz w:val="20"/>
          <w:szCs w:val="20"/>
        </w:rPr>
        <w:t> (Leadership Style Questionnaire)</w:t>
      </w:r>
    </w:p>
    <w:p w14:paraId="0A2811D5" w14:textId="0D7B7303" w:rsidR="00E41FDF" w:rsidRDefault="00E41FDF" w:rsidP="005E089E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>
        <w:rPr>
          <w:rFonts w:ascii="inherit" w:eastAsia="Times New Roman" w:hAnsi="inherit" w:cs="Times New Roman"/>
          <w:color w:val="111111"/>
          <w:sz w:val="20"/>
          <w:szCs w:val="20"/>
        </w:rPr>
        <w:t xml:space="preserve">I already took the test and attached the </w:t>
      </w:r>
      <w:bookmarkStart w:id="0" w:name="_GoBack"/>
      <w:bookmarkEnd w:id="0"/>
      <w:r>
        <w:rPr>
          <w:rFonts w:ascii="inherit" w:eastAsia="Times New Roman" w:hAnsi="inherit" w:cs="Times New Roman"/>
          <w:color w:val="111111"/>
          <w:sz w:val="20"/>
          <w:szCs w:val="20"/>
        </w:rPr>
        <w:t>results.</w:t>
      </w:r>
    </w:p>
    <w:p w14:paraId="7E6FCB93" w14:textId="77777777" w:rsidR="00E41FDF" w:rsidRPr="005E089E" w:rsidRDefault="00E41FDF" w:rsidP="00E41FDF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6841CD67" w14:textId="77777777" w:rsidR="005E089E" w:rsidRPr="005E089E" w:rsidRDefault="005E089E" w:rsidP="005E089E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5E089E">
        <w:rPr>
          <w:rFonts w:ascii="Helvetica Neue" w:eastAsia="Times New Roman" w:hAnsi="Helvetica Neue" w:cs="Times New Roman"/>
          <w:color w:val="111111"/>
        </w:rPr>
        <w:t>In this paper, you are to discuss the results of the two assessments that you have taken by answering the following questions:</w:t>
      </w:r>
    </w:p>
    <w:p w14:paraId="3F71DA89" w14:textId="77777777" w:rsidR="005E089E" w:rsidRPr="005E089E" w:rsidRDefault="005E089E" w:rsidP="005E089E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E089E">
        <w:rPr>
          <w:rFonts w:ascii="inherit" w:eastAsia="Times New Roman" w:hAnsi="inherit" w:cs="Times New Roman"/>
          <w:color w:val="111111"/>
          <w:sz w:val="20"/>
          <w:szCs w:val="20"/>
        </w:rPr>
        <w:t>How do the results of the assessments support or contradict your understanding of your own emotional intelligence, leadership approach, and decision-making styles?</w:t>
      </w:r>
    </w:p>
    <w:p w14:paraId="0DD985C0" w14:textId="77777777" w:rsidR="005E089E" w:rsidRPr="005E089E" w:rsidRDefault="005E089E" w:rsidP="005E089E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E089E">
        <w:rPr>
          <w:rFonts w:ascii="inherit" w:eastAsia="Times New Roman" w:hAnsi="inherit" w:cs="Times New Roman"/>
          <w:color w:val="111111"/>
          <w:sz w:val="20"/>
          <w:szCs w:val="20"/>
        </w:rPr>
        <w:t>Which assessment results will help your career and which ones could hinder it? Why?</w:t>
      </w:r>
    </w:p>
    <w:p w14:paraId="6CECD144" w14:textId="77777777" w:rsidR="005E089E" w:rsidRPr="005E089E" w:rsidRDefault="005E089E" w:rsidP="005E089E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5E089E">
        <w:rPr>
          <w:rFonts w:ascii="inherit" w:eastAsia="Times New Roman" w:hAnsi="inherit" w:cs="Times New Roman"/>
          <w:color w:val="111111"/>
          <w:sz w:val="20"/>
          <w:szCs w:val="20"/>
        </w:rPr>
        <w:t>Assuming the assessments provide an accurate picture, how can you align your career plans, emotional intelligence, leadership approach, and decision-making style to optimize your effectiveness (be specific and support your synthesis with academic references)?</w:t>
      </w:r>
    </w:p>
    <w:p w14:paraId="09308504" w14:textId="135F0692" w:rsidR="005E089E" w:rsidRDefault="005E089E" w:rsidP="005E089E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6E592324" w14:textId="77777777" w:rsidR="00E41FDF" w:rsidRPr="00E41FDF" w:rsidRDefault="00E41FDF" w:rsidP="00E41FDF">
      <w:pPr>
        <w:shd w:val="clear" w:color="auto" w:fill="FFFFFF"/>
        <w:spacing w:before="75" w:after="75"/>
        <w:rPr>
          <w:rFonts w:ascii="inherit" w:hAnsi="inherit"/>
          <w:b/>
          <w:bCs/>
          <w:color w:val="111111"/>
          <w:sz w:val="20"/>
          <w:szCs w:val="20"/>
        </w:rPr>
      </w:pPr>
      <w:r w:rsidRPr="00E41FDF">
        <w:rPr>
          <w:rFonts w:ascii="inherit" w:hAnsi="inherit"/>
          <w:b/>
          <w:bCs/>
          <w:color w:val="111111"/>
          <w:sz w:val="20"/>
          <w:szCs w:val="20"/>
        </w:rPr>
        <w:t>Your well-written paper should meet the following requirements:</w:t>
      </w:r>
    </w:p>
    <w:p w14:paraId="6CA617A2" w14:textId="2AB45F34" w:rsidR="00E41FDF" w:rsidRPr="002330A4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 w:rsidRPr="002330A4">
        <w:rPr>
          <w:rFonts w:ascii="inherit" w:hAnsi="inherit"/>
          <w:color w:val="111111"/>
          <w:sz w:val="20"/>
          <w:szCs w:val="20"/>
        </w:rPr>
        <w:t xml:space="preserve">Be </w:t>
      </w:r>
      <w:r>
        <w:rPr>
          <w:rFonts w:ascii="inherit" w:hAnsi="inherit"/>
          <w:color w:val="111111"/>
          <w:sz w:val="20"/>
          <w:szCs w:val="20"/>
        </w:rPr>
        <w:t>7-8</w:t>
      </w:r>
      <w:r w:rsidRPr="002330A4">
        <w:rPr>
          <w:rFonts w:ascii="inherit" w:hAnsi="inherit"/>
          <w:color w:val="111111"/>
          <w:sz w:val="20"/>
          <w:szCs w:val="20"/>
        </w:rPr>
        <w:t xml:space="preserve"> pages in length, which does not include the title page, abstract or required reference page, which are never a part of the content minimum requirements.</w:t>
      </w:r>
    </w:p>
    <w:p w14:paraId="3AE58FEC" w14:textId="77777777" w:rsidR="00E41FDF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 w:rsidRPr="002330A4">
        <w:rPr>
          <w:rFonts w:ascii="inherit" w:hAnsi="inherit"/>
          <w:color w:val="111111"/>
          <w:sz w:val="20"/>
          <w:szCs w:val="20"/>
        </w:rPr>
        <w:t>Use APA style guidelines.</w:t>
      </w:r>
    </w:p>
    <w:p w14:paraId="13CF2422" w14:textId="77777777" w:rsidR="00E41FDF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 xml:space="preserve">10-12 </w:t>
      </w:r>
      <w:r w:rsidRPr="002330A4">
        <w:rPr>
          <w:rFonts w:ascii="inherit" w:hAnsi="inherit"/>
          <w:color w:val="111111"/>
          <w:sz w:val="20"/>
          <w:szCs w:val="20"/>
        </w:rPr>
        <w:t>reference</w:t>
      </w:r>
      <w:r>
        <w:rPr>
          <w:rFonts w:ascii="inherit" w:hAnsi="inherit"/>
          <w:color w:val="111111"/>
          <w:sz w:val="20"/>
          <w:szCs w:val="20"/>
        </w:rPr>
        <w:t>s</w:t>
      </w:r>
    </w:p>
    <w:p w14:paraId="0CA9E633" w14:textId="77777777" w:rsidR="00E41FDF" w:rsidRPr="002330A4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 xml:space="preserve">The paper must contain (introduction, body and conclusion) </w:t>
      </w:r>
    </w:p>
    <w:p w14:paraId="6CF0EEB1" w14:textId="77777777" w:rsidR="00E41FDF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 w:rsidRPr="002330A4">
        <w:rPr>
          <w:rFonts w:ascii="inherit" w:hAnsi="inherit"/>
          <w:color w:val="111111"/>
          <w:sz w:val="20"/>
          <w:szCs w:val="20"/>
        </w:rPr>
        <w:t>Support your submission with course material concepts, principles and theories from the textbook and </w:t>
      </w:r>
      <w:r w:rsidRPr="002330A4">
        <w:rPr>
          <w:rFonts w:ascii="Georgia" w:hAnsi="Georgia"/>
          <w:i/>
          <w:iCs/>
          <w:color w:val="888888"/>
          <w:sz w:val="20"/>
          <w:szCs w:val="20"/>
          <w:bdr w:val="none" w:sz="0" w:space="0" w:color="auto" w:frame="1"/>
        </w:rPr>
        <w:t>at least two scholarly, peer-reviewed journal articles</w:t>
      </w:r>
      <w:r w:rsidRPr="002330A4">
        <w:rPr>
          <w:rFonts w:ascii="inherit" w:hAnsi="inherit"/>
          <w:color w:val="111111"/>
          <w:sz w:val="20"/>
          <w:szCs w:val="20"/>
        </w:rPr>
        <w:t>.</w:t>
      </w:r>
    </w:p>
    <w:p w14:paraId="7201F708" w14:textId="77777777" w:rsidR="00E41FDF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 xml:space="preserve">The paper should talk about personal experience in the work and applying the techniques to your work and experience </w:t>
      </w:r>
    </w:p>
    <w:p w14:paraId="506EDC20" w14:textId="64B512BF" w:rsidR="00E41FDF" w:rsidRPr="00E41FDF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 xml:space="preserve">Each question must be </w:t>
      </w:r>
      <w:r w:rsidRPr="002330A4">
        <w:rPr>
          <w:rFonts w:ascii="inherit" w:hAnsi="inherit"/>
          <w:b/>
          <w:bCs/>
          <w:color w:val="111111"/>
          <w:sz w:val="20"/>
          <w:szCs w:val="20"/>
        </w:rPr>
        <w:t>headings</w:t>
      </w:r>
    </w:p>
    <w:p w14:paraId="119D26D2" w14:textId="6A662A8C" w:rsidR="00E41FDF" w:rsidRPr="00E41FDF" w:rsidRDefault="00E41FDF" w:rsidP="00E41FDF">
      <w:pPr>
        <w:numPr>
          <w:ilvl w:val="1"/>
          <w:numId w:val="6"/>
        </w:numPr>
        <w:shd w:val="clear" w:color="auto" w:fill="FFFFFF"/>
        <w:ind w:left="0"/>
        <w:rPr>
          <w:rFonts w:ascii="inherit" w:hAnsi="inherit"/>
          <w:color w:val="111111"/>
          <w:sz w:val="20"/>
          <w:szCs w:val="20"/>
        </w:rPr>
      </w:pPr>
      <w:r w:rsidRPr="00E41FDF">
        <w:rPr>
          <w:rFonts w:ascii="inherit" w:hAnsi="inherit"/>
          <w:color w:val="111111"/>
          <w:sz w:val="20"/>
          <w:szCs w:val="20"/>
        </w:rPr>
        <w:t xml:space="preserve">It must include (introduction, body, and conclusion) </w:t>
      </w:r>
    </w:p>
    <w:p w14:paraId="3F8BB986" w14:textId="77777777" w:rsidR="00E41FDF" w:rsidRDefault="00E41FDF" w:rsidP="005E089E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2D823A88" w14:textId="77777777" w:rsidR="005E089E" w:rsidRPr="005E089E" w:rsidRDefault="005E089E" w:rsidP="005E089E">
      <w:pPr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64B5E63B" w14:textId="77777777" w:rsidR="005E089E" w:rsidRPr="005E089E" w:rsidRDefault="005E089E" w:rsidP="005E089E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5E089E">
        <w:rPr>
          <w:rFonts w:ascii="Lucida Grande" w:eastAsia="Times New Roman" w:hAnsi="Lucida Grande" w:cs="Lucida Grande"/>
          <w:b/>
          <w:bCs/>
          <w:color w:val="333333"/>
        </w:rPr>
        <w:t>Required</w:t>
      </w:r>
    </w:p>
    <w:p w14:paraId="314E5022" w14:textId="77777777" w:rsidR="005E089E" w:rsidRPr="005E089E" w:rsidRDefault="005E089E" w:rsidP="005E089E">
      <w:pPr>
        <w:numPr>
          <w:ilvl w:val="0"/>
          <w:numId w:val="4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5E089E">
        <w:rPr>
          <w:rFonts w:ascii="Lucida Grande" w:eastAsia="Times New Roman" w:hAnsi="Lucida Grande" w:cs="Lucida Grande"/>
          <w:color w:val="333333"/>
        </w:rPr>
        <w:t>Review Chapters 2, 3, &amp; 6 in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Judgment in Managerial Decision Making</w:t>
      </w:r>
    </w:p>
    <w:p w14:paraId="2464F501" w14:textId="77777777" w:rsidR="005E089E" w:rsidRPr="005E089E" w:rsidRDefault="005E089E" w:rsidP="005E089E">
      <w:pPr>
        <w:numPr>
          <w:ilvl w:val="0"/>
          <w:numId w:val="4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proofErr w:type="spellStart"/>
      <w:r w:rsidRPr="005E089E">
        <w:rPr>
          <w:rFonts w:ascii="Lucida Grande" w:eastAsia="Times New Roman" w:hAnsi="Lucida Grande" w:cs="Lucida Grande"/>
          <w:color w:val="333333"/>
        </w:rPr>
        <w:t>Borrero</w:t>
      </w:r>
      <w:proofErr w:type="spellEnd"/>
      <w:r w:rsidRPr="005E089E">
        <w:rPr>
          <w:rFonts w:ascii="Lucida Grande" w:eastAsia="Times New Roman" w:hAnsi="Lucida Grande" w:cs="Lucida Grande"/>
          <w:color w:val="333333"/>
        </w:rPr>
        <w:t xml:space="preserve">, S., &amp; </w:t>
      </w:r>
      <w:proofErr w:type="spellStart"/>
      <w:r w:rsidRPr="005E089E">
        <w:rPr>
          <w:rFonts w:ascii="Lucida Grande" w:eastAsia="Times New Roman" w:hAnsi="Lucida Grande" w:cs="Lucida Grande"/>
          <w:color w:val="333333"/>
        </w:rPr>
        <w:t>Henao</w:t>
      </w:r>
      <w:proofErr w:type="spellEnd"/>
      <w:r w:rsidRPr="005E089E">
        <w:rPr>
          <w:rFonts w:ascii="Lucida Grande" w:eastAsia="Times New Roman" w:hAnsi="Lucida Grande" w:cs="Lucida Grande"/>
          <w:color w:val="333333"/>
        </w:rPr>
        <w:t>, F. (2017). </w:t>
      </w:r>
      <w:hyperlink r:id="rId7" w:tgtFrame="_blank" w:history="1">
        <w:r w:rsidRPr="005E089E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Can managers really be objective? Bias in multicriteria decision analysis</w:t>
        </w:r>
      </w:hyperlink>
      <w:r w:rsidRPr="005E089E">
        <w:rPr>
          <w:rFonts w:ascii="Lucida Grande" w:eastAsia="Times New Roman" w:hAnsi="Lucida Grande" w:cs="Lucida Grande"/>
          <w:color w:val="333333"/>
        </w:rPr>
        <w:t>.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Academy of Strategic Management Journal</w:t>
      </w:r>
      <w:r w:rsidRPr="005E089E">
        <w:rPr>
          <w:rFonts w:ascii="Lucida Grande" w:eastAsia="Times New Roman" w:hAnsi="Lucida Grande" w:cs="Lucida Grande"/>
          <w:color w:val="333333"/>
        </w:rPr>
        <w:t>,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16</w:t>
      </w:r>
      <w:r w:rsidRPr="005E089E">
        <w:rPr>
          <w:rFonts w:ascii="Lucida Grande" w:eastAsia="Times New Roman" w:hAnsi="Lucida Grande" w:cs="Lucida Grande"/>
          <w:color w:val="333333"/>
        </w:rPr>
        <w:t>(1), 244-259.</w:t>
      </w:r>
    </w:p>
    <w:p w14:paraId="5017FA3C" w14:textId="77777777" w:rsidR="005E089E" w:rsidRPr="005E089E" w:rsidRDefault="005E089E" w:rsidP="005E089E">
      <w:pPr>
        <w:numPr>
          <w:ilvl w:val="0"/>
          <w:numId w:val="4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proofErr w:type="spellStart"/>
      <w:r w:rsidRPr="005E089E">
        <w:rPr>
          <w:rFonts w:ascii="Lucida Grande" w:eastAsia="Times New Roman" w:hAnsi="Lucida Grande" w:cs="Lucida Grande"/>
          <w:color w:val="333333"/>
        </w:rPr>
        <w:t>Mcclellan</w:t>
      </w:r>
      <w:proofErr w:type="spellEnd"/>
      <w:r w:rsidRPr="005E089E">
        <w:rPr>
          <w:rFonts w:ascii="Lucida Grande" w:eastAsia="Times New Roman" w:hAnsi="Lucida Grande" w:cs="Lucida Grande"/>
          <w:color w:val="333333"/>
        </w:rPr>
        <w:t xml:space="preserve">, J., &amp; </w:t>
      </w:r>
      <w:proofErr w:type="spellStart"/>
      <w:r w:rsidRPr="005E089E">
        <w:rPr>
          <w:rFonts w:ascii="Lucida Grande" w:eastAsia="Times New Roman" w:hAnsi="Lucida Grande" w:cs="Lucida Grande"/>
          <w:color w:val="333333"/>
        </w:rPr>
        <w:t>Diclementi</w:t>
      </w:r>
      <w:proofErr w:type="spellEnd"/>
      <w:r w:rsidRPr="005E089E">
        <w:rPr>
          <w:rFonts w:ascii="Lucida Grande" w:eastAsia="Times New Roman" w:hAnsi="Lucida Grande" w:cs="Lucida Grande"/>
          <w:color w:val="333333"/>
        </w:rPr>
        <w:t>, G. (2017). </w:t>
      </w:r>
      <w:hyperlink r:id="rId8" w:tgtFrame="_blank" w:history="1">
        <w:r w:rsidRPr="005E089E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Emotional intelligence and positive organizational leadership: A conceptual model for positive emotional influence</w:t>
        </w:r>
      </w:hyperlink>
      <w:r w:rsidRPr="005E089E">
        <w:rPr>
          <w:rFonts w:ascii="Lucida Grande" w:eastAsia="Times New Roman" w:hAnsi="Lucida Grande" w:cs="Lucida Grande"/>
          <w:color w:val="333333"/>
        </w:rPr>
        <w:t>.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Journal of Behavioral and Applied Management</w:t>
      </w:r>
      <w:r w:rsidRPr="005E089E">
        <w:rPr>
          <w:rFonts w:ascii="Lucida Grande" w:eastAsia="Times New Roman" w:hAnsi="Lucida Grande" w:cs="Lucida Grande"/>
          <w:color w:val="333333"/>
        </w:rPr>
        <w:t>,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17</w:t>
      </w:r>
      <w:r w:rsidRPr="005E089E">
        <w:rPr>
          <w:rFonts w:ascii="Lucida Grande" w:eastAsia="Times New Roman" w:hAnsi="Lucida Grande" w:cs="Lucida Grande"/>
          <w:color w:val="333333"/>
        </w:rPr>
        <w:t>(3), 197-212.</w:t>
      </w:r>
    </w:p>
    <w:p w14:paraId="0083206A" w14:textId="50C3AFA7" w:rsidR="005E089E" w:rsidRPr="005E089E" w:rsidRDefault="005E089E" w:rsidP="00E41FDF">
      <w:pPr>
        <w:numPr>
          <w:ilvl w:val="0"/>
          <w:numId w:val="4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5E089E">
        <w:rPr>
          <w:rFonts w:ascii="Lucida Grande" w:eastAsia="Times New Roman" w:hAnsi="Lucida Grande" w:cs="Lucida Grande"/>
          <w:color w:val="333333"/>
        </w:rPr>
        <w:t>Miao, C., Humphrey, R., &amp; Qian, S. (2016). </w:t>
      </w:r>
      <w:hyperlink r:id="rId9" w:tgtFrame="_blank" w:history="1">
        <w:r w:rsidRPr="005E089E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 xml:space="preserve">Leader emotional intelligence and subordinate job satisfaction: A meta-analysis of main, mediator, </w:t>
        </w:r>
        <w:r w:rsidRPr="005E089E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lastRenderedPageBreak/>
          <w:t>and moderator effects</w:t>
        </w:r>
      </w:hyperlink>
      <w:r w:rsidRPr="005E089E">
        <w:rPr>
          <w:rFonts w:ascii="Lucida Grande" w:eastAsia="Times New Roman" w:hAnsi="Lucida Grande" w:cs="Lucida Grande"/>
          <w:color w:val="333333"/>
        </w:rPr>
        <w:t>.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Personality and Individual Differences</w:t>
      </w:r>
      <w:r w:rsidRPr="005E089E">
        <w:rPr>
          <w:rFonts w:ascii="Lucida Grande" w:eastAsia="Times New Roman" w:hAnsi="Lucida Grande" w:cs="Lucida Grande"/>
          <w:color w:val="333333"/>
        </w:rPr>
        <w:t>, 102, 13-24.</w:t>
      </w:r>
    </w:p>
    <w:p w14:paraId="4BC86ADF" w14:textId="77777777" w:rsidR="005E089E" w:rsidRPr="005E089E" w:rsidRDefault="005E089E" w:rsidP="005E089E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5E089E">
        <w:rPr>
          <w:rFonts w:ascii="Lucida Grande" w:eastAsia="Times New Roman" w:hAnsi="Lucida Grande" w:cs="Lucida Grande"/>
          <w:b/>
          <w:bCs/>
          <w:color w:val="333333"/>
        </w:rPr>
        <w:t>Recommended</w:t>
      </w:r>
    </w:p>
    <w:p w14:paraId="62B8BEC2" w14:textId="77777777" w:rsidR="005E089E" w:rsidRPr="005E089E" w:rsidRDefault="005E089E" w:rsidP="005E089E">
      <w:pPr>
        <w:numPr>
          <w:ilvl w:val="0"/>
          <w:numId w:val="5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5E089E">
        <w:rPr>
          <w:rFonts w:ascii="Lucida Grande" w:eastAsia="Times New Roman" w:hAnsi="Lucida Grande" w:cs="Lucida Grande"/>
          <w:color w:val="333333"/>
        </w:rPr>
        <w:t>Nikolic, J. (2018). </w:t>
      </w:r>
      <w:hyperlink r:id="rId10" w:tgtFrame="_blank" w:history="1">
        <w:r w:rsidRPr="005E089E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Biases in the decision-making process and possibilities of overcoming them</w:t>
        </w:r>
      </w:hyperlink>
      <w:r w:rsidRPr="005E089E">
        <w:rPr>
          <w:rFonts w:ascii="Lucida Grande" w:eastAsia="Times New Roman" w:hAnsi="Lucida Grande" w:cs="Lucida Grande"/>
          <w:color w:val="333333"/>
        </w:rPr>
        <w:t>. </w:t>
      </w:r>
      <w:r w:rsidRPr="005E089E">
        <w:rPr>
          <w:rFonts w:ascii="Lucida Grande" w:eastAsia="Times New Roman" w:hAnsi="Lucida Grande" w:cs="Lucida Grande"/>
          <w:i/>
          <w:iCs/>
          <w:color w:val="333333"/>
        </w:rPr>
        <w:t>Economic Horizons</w:t>
      </w:r>
      <w:r w:rsidRPr="005E089E">
        <w:rPr>
          <w:rFonts w:ascii="Lucida Grande" w:eastAsia="Times New Roman" w:hAnsi="Lucida Grande" w:cs="Lucida Grande"/>
          <w:color w:val="333333"/>
        </w:rPr>
        <w:t>, 20(1), 43-57. Retrieved from https://doaj.org/article/64a651d498254ec8994980c0a9b38a2b</w:t>
      </w:r>
    </w:p>
    <w:p w14:paraId="668297AF" w14:textId="77777777" w:rsidR="005E089E" w:rsidRDefault="005E089E"/>
    <w:sectPr w:rsidR="005E089E" w:rsidSect="00E92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221D"/>
    <w:multiLevelType w:val="multilevel"/>
    <w:tmpl w:val="FB0C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7317C"/>
    <w:multiLevelType w:val="multilevel"/>
    <w:tmpl w:val="310C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E53C4"/>
    <w:multiLevelType w:val="multilevel"/>
    <w:tmpl w:val="811A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941DD"/>
    <w:multiLevelType w:val="multilevel"/>
    <w:tmpl w:val="D42E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C9170C"/>
    <w:multiLevelType w:val="multilevel"/>
    <w:tmpl w:val="B6E6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FF54CB"/>
    <w:multiLevelType w:val="multilevel"/>
    <w:tmpl w:val="60CE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E"/>
    <w:rsid w:val="005E089E"/>
    <w:rsid w:val="00E41FDF"/>
    <w:rsid w:val="00E9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11D86B"/>
  <w15:chartTrackingRefBased/>
  <w15:docId w15:val="{27AE942C-A83B-3341-BEA0-7D245C15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08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E089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E089E"/>
  </w:style>
  <w:style w:type="character" w:styleId="Emphasis">
    <w:name w:val="Emphasis"/>
    <w:basedOn w:val="DefaultParagraphFont"/>
    <w:uiPriority w:val="20"/>
    <w:qFormat/>
    <w:rsid w:val="005E089E"/>
    <w:rPr>
      <w:i/>
      <w:iCs/>
    </w:rPr>
  </w:style>
  <w:style w:type="character" w:styleId="Strong">
    <w:name w:val="Strong"/>
    <w:basedOn w:val="DefaultParagraphFont"/>
    <w:uiPriority w:val="22"/>
    <w:qFormat/>
    <w:rsid w:val="005E0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2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proquest.com/docview/1986081305/69C674D2EABB430CPQ/4?accountid=14290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arch.proquest.com/docview/1954951846/8D1CCED5D616481APQ/1?accountid=1429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sychologytoday.com/us/tests/career/leadership-style-tes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indtools.com/pages/article/ei-quiz.htm" TargetMode="External"/><Relationship Id="rId10" Type="http://schemas.openxmlformats.org/officeDocument/2006/relationships/hyperlink" Target="https://doaj.org/article/64a651d498254ec8994980c0a9b38a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-sciencedirect-com.sdl.idm.oclc.org/science/article/pii/S01918869163080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2019-03-06T21:12:00Z</dcterms:created>
  <dcterms:modified xsi:type="dcterms:W3CDTF">2019-03-06T21:53:00Z</dcterms:modified>
</cp:coreProperties>
</file>